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E39D" w14:textId="29219461" w:rsidR="00E251A3" w:rsidRPr="001E07D0" w:rsidRDefault="007149DB" w:rsidP="00F346F9">
      <w:pPr>
        <w:jc w:val="center"/>
        <w:rPr>
          <w:rFonts w:ascii="Times New Roman" w:hAnsi="Times New Roman"/>
          <w:bCs/>
          <w:sz w:val="28"/>
          <w:szCs w:val="28"/>
        </w:rPr>
      </w:pPr>
      <w:r w:rsidRPr="004A070F">
        <w:rPr>
          <w:rFonts w:ascii="Times New Roman" w:hAnsi="Times New Roman"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2D45D89" wp14:editId="2A1B3F1C">
            <wp:simplePos x="0" y="0"/>
            <wp:positionH relativeFrom="page">
              <wp:posOffset>6572250</wp:posOffset>
            </wp:positionH>
            <wp:positionV relativeFrom="page">
              <wp:posOffset>400049</wp:posOffset>
            </wp:positionV>
            <wp:extent cx="647700" cy="1153657"/>
            <wp:effectExtent l="0" t="0" r="0" b="889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58" cy="116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6C211" w14:textId="1AD1D6BF" w:rsidR="00FB077F" w:rsidRPr="004A070F" w:rsidRDefault="001A28B8" w:rsidP="00F346F9">
      <w:pPr>
        <w:jc w:val="center"/>
        <w:rPr>
          <w:rFonts w:ascii="Times New Roman" w:hAnsi="Times New Roman"/>
          <w:bCs/>
          <w:sz w:val="40"/>
          <w:szCs w:val="40"/>
        </w:rPr>
      </w:pPr>
      <w:r w:rsidRPr="004A070F">
        <w:rPr>
          <w:rFonts w:ascii="Times New Roman" w:hAnsi="Times New Roman"/>
          <w:bCs/>
          <w:sz w:val="40"/>
          <w:szCs w:val="40"/>
        </w:rPr>
        <w:t>20</w:t>
      </w:r>
      <w:r w:rsidR="001E07D0" w:rsidRPr="004A070F">
        <w:rPr>
          <w:rFonts w:ascii="Times New Roman" w:hAnsi="Times New Roman"/>
          <w:bCs/>
          <w:sz w:val="40"/>
          <w:szCs w:val="40"/>
        </w:rPr>
        <w:t>2</w:t>
      </w:r>
      <w:r w:rsidR="004565DA">
        <w:rPr>
          <w:rFonts w:ascii="Times New Roman" w:hAnsi="Times New Roman"/>
          <w:bCs/>
          <w:sz w:val="40"/>
          <w:szCs w:val="40"/>
        </w:rPr>
        <w:t>4</w:t>
      </w:r>
      <w:r w:rsidR="001E07D0" w:rsidRPr="004A070F">
        <w:rPr>
          <w:rFonts w:ascii="Times New Roman" w:hAnsi="Times New Roman"/>
          <w:bCs/>
          <w:sz w:val="40"/>
          <w:szCs w:val="40"/>
        </w:rPr>
        <w:t xml:space="preserve"> </w:t>
      </w:r>
      <w:r w:rsidR="00F346F9" w:rsidRPr="004A070F">
        <w:rPr>
          <w:rFonts w:ascii="Times New Roman" w:hAnsi="Times New Roman"/>
          <w:bCs/>
          <w:sz w:val="40"/>
          <w:szCs w:val="40"/>
        </w:rPr>
        <w:t xml:space="preserve">MIABC Risk Management Conference </w:t>
      </w:r>
    </w:p>
    <w:p w14:paraId="1FDE0DD0" w14:textId="388FE076" w:rsidR="00686D43" w:rsidRDefault="00686D43" w:rsidP="00E251A3">
      <w:pPr>
        <w:jc w:val="center"/>
        <w:rPr>
          <w:rFonts w:ascii="Times New Roman" w:hAnsi="Times New Roman"/>
          <w:bCs/>
          <w:sz w:val="40"/>
          <w:szCs w:val="40"/>
        </w:rPr>
      </w:pPr>
      <w:r w:rsidRPr="00686D43">
        <w:rPr>
          <w:rFonts w:ascii="Times New Roman" w:hAnsi="Times New Roman"/>
          <w:bCs/>
          <w:sz w:val="40"/>
          <w:szCs w:val="40"/>
        </w:rPr>
        <w:t>Session Proposal</w:t>
      </w:r>
    </w:p>
    <w:p w14:paraId="02A2E543" w14:textId="77777777" w:rsidR="00C56B87" w:rsidRDefault="00C56B87" w:rsidP="00E251A3">
      <w:pPr>
        <w:jc w:val="center"/>
        <w:rPr>
          <w:rFonts w:ascii="Times New Roman" w:hAnsi="Times New Roman"/>
          <w:bCs/>
          <w:sz w:val="40"/>
          <w:szCs w:val="40"/>
        </w:rPr>
      </w:pPr>
    </w:p>
    <w:p w14:paraId="14E4DA56" w14:textId="77777777" w:rsidR="005611EC" w:rsidRPr="004C33D0" w:rsidRDefault="005611EC" w:rsidP="00864AD1">
      <w:pPr>
        <w:jc w:val="both"/>
        <w:rPr>
          <w:rFonts w:ascii="Arial" w:hAnsi="Arial" w:cs="Arial"/>
          <w:sz w:val="12"/>
          <w:szCs w:val="12"/>
        </w:rPr>
      </w:pPr>
    </w:p>
    <w:p w14:paraId="2865ACF0" w14:textId="1ECC8236" w:rsidR="00C56B87" w:rsidRPr="00F63C9F" w:rsidRDefault="00C56B87" w:rsidP="00864AD1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C56B87">
        <w:rPr>
          <w:rFonts w:ascii="Arial" w:hAnsi="Arial" w:cs="Arial"/>
          <w:sz w:val="22"/>
          <w:szCs w:val="22"/>
        </w:rPr>
        <w:t>The MIABC’s 202</w:t>
      </w:r>
      <w:r w:rsidR="004565DA">
        <w:rPr>
          <w:rFonts w:ascii="Arial" w:hAnsi="Arial" w:cs="Arial"/>
          <w:sz w:val="22"/>
          <w:szCs w:val="22"/>
        </w:rPr>
        <w:t>4</w:t>
      </w:r>
      <w:r w:rsidRPr="00C56B87">
        <w:rPr>
          <w:rFonts w:ascii="Arial" w:hAnsi="Arial" w:cs="Arial"/>
          <w:sz w:val="22"/>
          <w:szCs w:val="22"/>
        </w:rPr>
        <w:t xml:space="preserve"> Risk Management Conference will be held </w:t>
      </w:r>
      <w:r>
        <w:rPr>
          <w:rFonts w:ascii="Arial" w:hAnsi="Arial" w:cs="Arial"/>
          <w:sz w:val="22"/>
          <w:szCs w:val="22"/>
        </w:rPr>
        <w:t xml:space="preserve">April </w:t>
      </w:r>
      <w:r w:rsidR="004565D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– </w:t>
      </w:r>
      <w:r w:rsidR="004565D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 202</w:t>
      </w:r>
      <w:r w:rsidR="00F63C9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C56B87">
        <w:rPr>
          <w:rFonts w:ascii="Arial" w:hAnsi="Arial" w:cs="Arial"/>
          <w:sz w:val="22"/>
          <w:szCs w:val="22"/>
        </w:rPr>
        <w:t>at the JW Marriot Parq Hotel in Vancouver, BC</w:t>
      </w:r>
      <w:r>
        <w:rPr>
          <w:rFonts w:ascii="Arial" w:hAnsi="Arial" w:cs="Arial"/>
          <w:sz w:val="22"/>
          <w:szCs w:val="22"/>
        </w:rPr>
        <w:t>. The 202</w:t>
      </w:r>
      <w:r w:rsidR="004565D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conference theme is </w:t>
      </w:r>
      <w:r w:rsidR="004F09C3" w:rsidRPr="004F09C3">
        <w:rPr>
          <w:rFonts w:ascii="Arial" w:hAnsi="Arial" w:cs="Arial"/>
          <w:b/>
          <w:bCs/>
          <w:i/>
          <w:iCs/>
          <w:sz w:val="22"/>
          <w:szCs w:val="22"/>
        </w:rPr>
        <w:t>Plan to Pivot</w:t>
      </w:r>
      <w:r w:rsidR="004565DA" w:rsidRPr="004F09C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4F09C3" w:rsidRPr="004F09C3">
        <w:rPr>
          <w:rFonts w:ascii="Arial" w:hAnsi="Arial" w:cs="Arial"/>
          <w:sz w:val="22"/>
          <w:szCs w:val="22"/>
        </w:rPr>
        <w:t>and</w:t>
      </w:r>
      <w:r w:rsidR="004F09C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4F09C3" w:rsidRPr="004F09C3">
        <w:rPr>
          <w:rFonts w:ascii="Arial" w:hAnsi="Arial" w:cs="Arial"/>
          <w:sz w:val="22"/>
          <w:szCs w:val="22"/>
        </w:rPr>
        <w:t xml:space="preserve">will focus on providing attendees </w:t>
      </w:r>
      <w:bookmarkStart w:id="0" w:name="_Hlk145077119"/>
      <w:r w:rsidR="004F09C3" w:rsidRPr="004F09C3">
        <w:rPr>
          <w:rFonts w:ascii="Arial" w:hAnsi="Arial" w:cs="Arial"/>
          <w:sz w:val="22"/>
          <w:szCs w:val="22"/>
        </w:rPr>
        <w:t>with adaptable risk management strategies to address rapid change and</w:t>
      </w:r>
      <w:r w:rsidR="000B41D2">
        <w:rPr>
          <w:rFonts w:ascii="Arial" w:hAnsi="Arial" w:cs="Arial"/>
          <w:sz w:val="22"/>
          <w:szCs w:val="22"/>
        </w:rPr>
        <w:t xml:space="preserve"> the</w:t>
      </w:r>
      <w:r w:rsidR="004F09C3" w:rsidRPr="004F09C3">
        <w:rPr>
          <w:rFonts w:ascii="Arial" w:hAnsi="Arial" w:cs="Arial"/>
          <w:sz w:val="22"/>
          <w:szCs w:val="22"/>
        </w:rPr>
        <w:t xml:space="preserve"> flexibility required by local governments</w:t>
      </w:r>
      <w:r w:rsidR="009B12B5">
        <w:rPr>
          <w:rFonts w:ascii="Arial" w:hAnsi="Arial" w:cs="Arial"/>
          <w:sz w:val="22"/>
          <w:szCs w:val="22"/>
        </w:rPr>
        <w:t xml:space="preserve"> to manage the accompanying risks</w:t>
      </w:r>
      <w:r w:rsidR="004F09C3" w:rsidRPr="004F09C3">
        <w:rPr>
          <w:rFonts w:ascii="Arial" w:hAnsi="Arial" w:cs="Arial"/>
          <w:sz w:val="22"/>
          <w:szCs w:val="22"/>
        </w:rPr>
        <w:t xml:space="preserve">. </w:t>
      </w:r>
      <w:bookmarkEnd w:id="0"/>
      <w:r w:rsidR="004F09C3" w:rsidRPr="004F09C3">
        <w:rPr>
          <w:rFonts w:ascii="Arial" w:hAnsi="Arial" w:cs="Arial"/>
          <w:sz w:val="22"/>
          <w:szCs w:val="22"/>
        </w:rPr>
        <w:t xml:space="preserve"> </w:t>
      </w:r>
      <w:r w:rsidR="000D074C" w:rsidRPr="000D074C">
        <w:rPr>
          <w:rFonts w:ascii="Arial" w:hAnsi="Arial" w:cs="Arial"/>
          <w:sz w:val="22"/>
          <w:szCs w:val="22"/>
        </w:rPr>
        <w:t xml:space="preserve">This entails the need to pivot and adapt in response to various factors, including extreme weather events, </w:t>
      </w:r>
      <w:r w:rsidR="000D074C">
        <w:rPr>
          <w:rFonts w:ascii="Arial" w:hAnsi="Arial" w:cs="Arial"/>
          <w:sz w:val="22"/>
          <w:szCs w:val="22"/>
        </w:rPr>
        <w:t>asset management</w:t>
      </w:r>
      <w:r w:rsidR="000D074C" w:rsidRPr="000D074C">
        <w:rPr>
          <w:rFonts w:ascii="Arial" w:hAnsi="Arial" w:cs="Arial"/>
          <w:sz w:val="22"/>
          <w:szCs w:val="22"/>
        </w:rPr>
        <w:t>, emerging risks, rapid technological shifts and abrupt changes in staffing and resources.</w:t>
      </w:r>
    </w:p>
    <w:p w14:paraId="0AD05328" w14:textId="77777777" w:rsidR="00035E30" w:rsidRPr="00C56B87" w:rsidRDefault="00035E30" w:rsidP="00864AD1">
      <w:pPr>
        <w:jc w:val="both"/>
        <w:rPr>
          <w:rFonts w:ascii="Arial" w:hAnsi="Arial" w:cs="Arial"/>
          <w:b/>
          <w:sz w:val="22"/>
          <w:szCs w:val="22"/>
        </w:rPr>
      </w:pPr>
    </w:p>
    <w:p w14:paraId="4EA2E6FD" w14:textId="1ED13653" w:rsidR="004C33D0" w:rsidRDefault="00C56B87" w:rsidP="00864AD1">
      <w:pPr>
        <w:jc w:val="both"/>
        <w:rPr>
          <w:rFonts w:ascii="Arial" w:hAnsi="Arial" w:cs="Arial"/>
          <w:bCs/>
          <w:sz w:val="22"/>
          <w:szCs w:val="22"/>
        </w:rPr>
      </w:pPr>
      <w:r w:rsidRPr="00C56B87">
        <w:rPr>
          <w:rFonts w:ascii="Arial" w:hAnsi="Arial" w:cs="Arial"/>
          <w:sz w:val="22"/>
          <w:szCs w:val="22"/>
        </w:rPr>
        <w:t xml:space="preserve">The deadline for submitting proposals is </w:t>
      </w:r>
      <w:r w:rsidR="00E06ECE" w:rsidRPr="000655E3">
        <w:rPr>
          <w:rFonts w:ascii="Arial" w:hAnsi="Arial" w:cs="Arial"/>
          <w:b/>
          <w:sz w:val="22"/>
          <w:szCs w:val="22"/>
        </w:rPr>
        <w:t>Fri</w:t>
      </w:r>
      <w:r w:rsidRPr="000655E3">
        <w:rPr>
          <w:rFonts w:ascii="Arial" w:hAnsi="Arial" w:cs="Arial"/>
          <w:b/>
          <w:sz w:val="22"/>
          <w:szCs w:val="22"/>
        </w:rPr>
        <w:t xml:space="preserve">day, </w:t>
      </w:r>
      <w:r w:rsidR="00035E30" w:rsidRPr="000655E3">
        <w:rPr>
          <w:rFonts w:ascii="Arial" w:hAnsi="Arial" w:cs="Arial"/>
          <w:b/>
          <w:sz w:val="22"/>
          <w:szCs w:val="22"/>
        </w:rPr>
        <w:t xml:space="preserve">October </w:t>
      </w:r>
      <w:r w:rsidR="00E06ECE" w:rsidRPr="000655E3">
        <w:rPr>
          <w:rFonts w:ascii="Arial" w:hAnsi="Arial" w:cs="Arial"/>
          <w:b/>
          <w:sz w:val="22"/>
          <w:szCs w:val="22"/>
        </w:rPr>
        <w:t>6</w:t>
      </w:r>
      <w:r w:rsidR="00035E30" w:rsidRPr="000655E3">
        <w:rPr>
          <w:rFonts w:ascii="Arial" w:hAnsi="Arial" w:cs="Arial"/>
          <w:b/>
          <w:sz w:val="22"/>
          <w:szCs w:val="22"/>
        </w:rPr>
        <w:t>, 202</w:t>
      </w:r>
      <w:r w:rsidR="004565DA" w:rsidRPr="000655E3">
        <w:rPr>
          <w:rFonts w:ascii="Arial" w:hAnsi="Arial" w:cs="Arial"/>
          <w:b/>
          <w:sz w:val="22"/>
          <w:szCs w:val="22"/>
        </w:rPr>
        <w:t>3</w:t>
      </w:r>
      <w:r w:rsidR="001F634E" w:rsidRPr="00C56B87">
        <w:rPr>
          <w:rFonts w:ascii="Arial" w:hAnsi="Arial" w:cs="Arial"/>
          <w:sz w:val="22"/>
          <w:szCs w:val="22"/>
        </w:rPr>
        <w:t xml:space="preserve">. </w:t>
      </w:r>
      <w:r w:rsidRPr="00C56B87">
        <w:rPr>
          <w:rFonts w:ascii="Arial" w:hAnsi="Arial" w:cs="Arial"/>
          <w:sz w:val="22"/>
          <w:szCs w:val="22"/>
        </w:rPr>
        <w:t xml:space="preserve">Please email </w:t>
      </w:r>
      <w:r>
        <w:rPr>
          <w:rFonts w:ascii="Arial" w:hAnsi="Arial" w:cs="Arial"/>
          <w:sz w:val="22"/>
          <w:szCs w:val="22"/>
        </w:rPr>
        <w:t xml:space="preserve">completed </w:t>
      </w:r>
      <w:r w:rsidRPr="00C56B87">
        <w:rPr>
          <w:rFonts w:ascii="Arial" w:hAnsi="Arial" w:cs="Arial"/>
          <w:sz w:val="22"/>
          <w:szCs w:val="22"/>
        </w:rPr>
        <w:t xml:space="preserve">proposals to </w:t>
      </w:r>
      <w:hyperlink r:id="rId9" w:history="1">
        <w:r w:rsidRPr="00C56B87">
          <w:rPr>
            <w:rStyle w:val="Hyperlink"/>
            <w:rFonts w:ascii="Arial" w:hAnsi="Arial" w:cs="Arial"/>
            <w:sz w:val="22"/>
            <w:szCs w:val="22"/>
          </w:rPr>
          <w:t>rmc@miabc.org</w:t>
        </w:r>
      </w:hyperlink>
      <w:r w:rsidRPr="00C56B87">
        <w:rPr>
          <w:rFonts w:ascii="Arial" w:hAnsi="Arial" w:cs="Arial"/>
          <w:sz w:val="22"/>
          <w:szCs w:val="22"/>
        </w:rPr>
        <w:t xml:space="preserve">. </w:t>
      </w:r>
      <w:r w:rsidRPr="004F09C3">
        <w:rPr>
          <w:rFonts w:ascii="Arial" w:hAnsi="Arial" w:cs="Arial"/>
          <w:b/>
          <w:sz w:val="22"/>
          <w:szCs w:val="22"/>
        </w:rPr>
        <w:t xml:space="preserve">The submission of a completed proposal form does not in any way guarantee the </w:t>
      </w:r>
      <w:r w:rsidR="002B4F8A" w:rsidRPr="004F09C3">
        <w:rPr>
          <w:rFonts w:ascii="Arial" w:hAnsi="Arial" w:cs="Arial"/>
          <w:b/>
          <w:sz w:val="22"/>
          <w:szCs w:val="22"/>
        </w:rPr>
        <w:t>speaker</w:t>
      </w:r>
      <w:r w:rsidR="000B41D2">
        <w:rPr>
          <w:rFonts w:ascii="Arial" w:hAnsi="Arial" w:cs="Arial"/>
          <w:b/>
          <w:sz w:val="22"/>
          <w:szCs w:val="22"/>
        </w:rPr>
        <w:t>(</w:t>
      </w:r>
      <w:r w:rsidR="002B4F8A" w:rsidRPr="004F09C3">
        <w:rPr>
          <w:rFonts w:ascii="Arial" w:hAnsi="Arial" w:cs="Arial"/>
          <w:b/>
          <w:sz w:val="22"/>
          <w:szCs w:val="22"/>
        </w:rPr>
        <w:t>s</w:t>
      </w:r>
      <w:r w:rsidR="000B41D2">
        <w:rPr>
          <w:rFonts w:ascii="Arial" w:hAnsi="Arial" w:cs="Arial"/>
          <w:b/>
          <w:sz w:val="22"/>
          <w:szCs w:val="22"/>
        </w:rPr>
        <w:t>)</w:t>
      </w:r>
      <w:r w:rsidRPr="004F09C3">
        <w:rPr>
          <w:rFonts w:ascii="Arial" w:hAnsi="Arial" w:cs="Arial"/>
          <w:b/>
          <w:sz w:val="22"/>
          <w:szCs w:val="22"/>
        </w:rPr>
        <w:t xml:space="preserve"> a slot on the program.</w:t>
      </w:r>
      <w:r w:rsidRPr="00C56B87">
        <w:rPr>
          <w:rFonts w:ascii="Arial" w:hAnsi="Arial" w:cs="Arial"/>
          <w:bCs/>
          <w:sz w:val="22"/>
          <w:szCs w:val="22"/>
        </w:rPr>
        <w:t xml:space="preserve"> </w:t>
      </w:r>
      <w:r w:rsidR="007149DB" w:rsidRPr="00C56B87">
        <w:rPr>
          <w:rFonts w:ascii="Arial" w:hAnsi="Arial" w:cs="Arial"/>
          <w:bCs/>
          <w:sz w:val="22"/>
          <w:szCs w:val="22"/>
        </w:rPr>
        <w:t>Sessions are selected to fit with the annual theme of the conference</w:t>
      </w:r>
      <w:r w:rsidR="007149DB">
        <w:rPr>
          <w:rFonts w:ascii="Arial" w:hAnsi="Arial" w:cs="Arial"/>
          <w:bCs/>
          <w:sz w:val="22"/>
          <w:szCs w:val="22"/>
        </w:rPr>
        <w:t>,</w:t>
      </w:r>
      <w:r w:rsidR="007149DB" w:rsidRPr="00C56B87">
        <w:rPr>
          <w:rFonts w:ascii="Arial" w:hAnsi="Arial" w:cs="Arial"/>
          <w:bCs/>
          <w:sz w:val="22"/>
          <w:szCs w:val="22"/>
        </w:rPr>
        <w:t xml:space="preserve"> content streams</w:t>
      </w:r>
      <w:r w:rsidR="007149DB">
        <w:rPr>
          <w:rFonts w:ascii="Arial" w:hAnsi="Arial" w:cs="Arial"/>
          <w:bCs/>
          <w:sz w:val="22"/>
          <w:szCs w:val="22"/>
        </w:rPr>
        <w:t xml:space="preserve"> or demand by the MIABC membership</w:t>
      </w:r>
      <w:r w:rsidR="004C33D0">
        <w:rPr>
          <w:rFonts w:ascii="Arial" w:hAnsi="Arial" w:cs="Arial"/>
          <w:bCs/>
          <w:sz w:val="22"/>
          <w:szCs w:val="22"/>
        </w:rPr>
        <w:t xml:space="preserve">. </w:t>
      </w:r>
      <w:bookmarkStart w:id="1" w:name="_Hlk145075674"/>
      <w:r w:rsidR="004C33D0">
        <w:rPr>
          <w:rFonts w:ascii="Arial" w:hAnsi="Arial" w:cs="Arial"/>
          <w:bCs/>
          <w:sz w:val="22"/>
          <w:szCs w:val="22"/>
        </w:rPr>
        <w:t xml:space="preserve">Sessions should have </w:t>
      </w:r>
      <w:r w:rsidR="001F634E">
        <w:rPr>
          <w:rFonts w:ascii="Arial" w:hAnsi="Arial" w:cs="Arial"/>
          <w:bCs/>
          <w:sz w:val="22"/>
          <w:szCs w:val="22"/>
        </w:rPr>
        <w:t>a risk</w:t>
      </w:r>
      <w:r w:rsidR="004C33D0">
        <w:rPr>
          <w:rFonts w:ascii="Arial" w:hAnsi="Arial" w:cs="Arial"/>
          <w:bCs/>
          <w:sz w:val="22"/>
          <w:szCs w:val="22"/>
        </w:rPr>
        <w:t xml:space="preserve"> management focus and </w:t>
      </w:r>
      <w:r w:rsidR="009B12B5">
        <w:rPr>
          <w:rFonts w:ascii="Arial" w:hAnsi="Arial" w:cs="Arial"/>
          <w:bCs/>
          <w:sz w:val="22"/>
          <w:szCs w:val="22"/>
        </w:rPr>
        <w:t xml:space="preserve">should </w:t>
      </w:r>
      <w:r w:rsidR="004C33D0">
        <w:rPr>
          <w:rFonts w:ascii="Arial" w:hAnsi="Arial" w:cs="Arial"/>
          <w:bCs/>
          <w:sz w:val="22"/>
          <w:szCs w:val="22"/>
        </w:rPr>
        <w:t>not promote the sale of a service or product</w:t>
      </w:r>
      <w:r w:rsidR="007149DB">
        <w:rPr>
          <w:rFonts w:ascii="Arial" w:hAnsi="Arial" w:cs="Arial"/>
          <w:bCs/>
          <w:sz w:val="22"/>
          <w:szCs w:val="22"/>
        </w:rPr>
        <w:t xml:space="preserve">. </w:t>
      </w:r>
      <w:r w:rsidR="004F09C3" w:rsidRPr="00D821F1">
        <w:rPr>
          <w:rFonts w:ascii="Arial" w:hAnsi="Arial" w:cs="Arial"/>
          <w:b/>
          <w:sz w:val="22"/>
          <w:szCs w:val="22"/>
        </w:rPr>
        <w:t>Speakers who are selected will be required to provide a one-page takeaway for attendees.</w:t>
      </w:r>
    </w:p>
    <w:bookmarkEnd w:id="1"/>
    <w:p w14:paraId="241E0372" w14:textId="77777777" w:rsidR="004C33D0" w:rsidRDefault="004C33D0" w:rsidP="00864AD1">
      <w:pPr>
        <w:jc w:val="both"/>
        <w:rPr>
          <w:rFonts w:ascii="Arial" w:hAnsi="Arial" w:cs="Arial"/>
          <w:bCs/>
          <w:sz w:val="22"/>
          <w:szCs w:val="22"/>
        </w:rPr>
      </w:pPr>
    </w:p>
    <w:p w14:paraId="4A07BE86" w14:textId="447F38F7" w:rsidR="00035E30" w:rsidRPr="00C56B87" w:rsidRDefault="002B4F8A" w:rsidP="00864AD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Proposals</w:t>
      </w:r>
      <w:r w:rsidR="00C56B87" w:rsidRPr="00C56B87">
        <w:rPr>
          <w:rFonts w:ascii="Arial" w:hAnsi="Arial" w:cs="Arial"/>
          <w:bCs/>
          <w:sz w:val="22"/>
          <w:szCs w:val="22"/>
        </w:rPr>
        <w:t xml:space="preserve"> will be reviewed by the Risk Management Conference Programming Committee and </w:t>
      </w:r>
      <w:r w:rsidR="00AA5170">
        <w:rPr>
          <w:rFonts w:ascii="Arial" w:hAnsi="Arial" w:cs="Arial"/>
          <w:bCs/>
          <w:sz w:val="22"/>
          <w:szCs w:val="22"/>
        </w:rPr>
        <w:t xml:space="preserve">presenters whose </w:t>
      </w:r>
      <w:r>
        <w:rPr>
          <w:rFonts w:ascii="Arial" w:hAnsi="Arial" w:cs="Arial"/>
          <w:bCs/>
          <w:sz w:val="22"/>
          <w:szCs w:val="22"/>
        </w:rPr>
        <w:t>proposal</w:t>
      </w:r>
      <w:r w:rsidR="00AA5170">
        <w:rPr>
          <w:rFonts w:ascii="Arial" w:hAnsi="Arial" w:cs="Arial"/>
          <w:bCs/>
          <w:sz w:val="22"/>
          <w:szCs w:val="22"/>
        </w:rPr>
        <w:t>s are selected will be notified</w:t>
      </w:r>
      <w:r w:rsidR="00C56B87" w:rsidRPr="00C56B87">
        <w:rPr>
          <w:rFonts w:ascii="Arial" w:hAnsi="Arial" w:cs="Arial"/>
          <w:bCs/>
          <w:sz w:val="22"/>
          <w:szCs w:val="22"/>
        </w:rPr>
        <w:t xml:space="preserve"> the week of </w:t>
      </w:r>
      <w:r w:rsidR="00035E30" w:rsidRPr="00205053">
        <w:rPr>
          <w:rFonts w:ascii="Arial" w:hAnsi="Arial" w:cs="Arial"/>
          <w:bCs/>
          <w:sz w:val="22"/>
          <w:szCs w:val="22"/>
        </w:rPr>
        <w:t xml:space="preserve">November </w:t>
      </w:r>
      <w:r w:rsidR="00205053" w:rsidRPr="00205053">
        <w:rPr>
          <w:rFonts w:ascii="Arial" w:hAnsi="Arial" w:cs="Arial"/>
          <w:bCs/>
          <w:sz w:val="22"/>
          <w:szCs w:val="22"/>
        </w:rPr>
        <w:t>6</w:t>
      </w:r>
      <w:r w:rsidR="00035E30" w:rsidRPr="00205053">
        <w:rPr>
          <w:rFonts w:ascii="Arial" w:hAnsi="Arial" w:cs="Arial"/>
          <w:bCs/>
          <w:sz w:val="22"/>
          <w:szCs w:val="22"/>
        </w:rPr>
        <w:t>, 202</w:t>
      </w:r>
      <w:r w:rsidR="004565DA" w:rsidRPr="00205053">
        <w:rPr>
          <w:rFonts w:ascii="Arial" w:hAnsi="Arial" w:cs="Arial"/>
          <w:bCs/>
          <w:sz w:val="22"/>
          <w:szCs w:val="22"/>
        </w:rPr>
        <w:t>3</w:t>
      </w:r>
      <w:r w:rsidR="00C56B87" w:rsidRPr="00C56B87">
        <w:rPr>
          <w:rFonts w:ascii="Arial" w:hAnsi="Arial" w:cs="Arial"/>
          <w:bCs/>
          <w:sz w:val="22"/>
          <w:szCs w:val="22"/>
        </w:rPr>
        <w:t>.</w:t>
      </w:r>
      <w:r w:rsidR="00544718">
        <w:rPr>
          <w:rFonts w:ascii="Arial" w:hAnsi="Arial" w:cs="Arial"/>
          <w:bCs/>
          <w:sz w:val="22"/>
          <w:szCs w:val="22"/>
        </w:rPr>
        <w:t xml:space="preserve"> </w:t>
      </w:r>
      <w:r w:rsidR="004F09C3">
        <w:rPr>
          <w:rFonts w:ascii="Arial" w:hAnsi="Arial" w:cs="Arial"/>
          <w:bCs/>
          <w:sz w:val="22"/>
          <w:szCs w:val="22"/>
        </w:rPr>
        <w:t>Please refer to the email for topic</w:t>
      </w:r>
      <w:r w:rsidR="00313188">
        <w:rPr>
          <w:rFonts w:ascii="Arial" w:hAnsi="Arial" w:cs="Arial"/>
          <w:bCs/>
          <w:sz w:val="22"/>
          <w:szCs w:val="22"/>
        </w:rPr>
        <w:t xml:space="preserve"> suggestions</w:t>
      </w:r>
      <w:r w:rsidR="004F09C3">
        <w:rPr>
          <w:rFonts w:ascii="Arial" w:hAnsi="Arial" w:cs="Arial"/>
          <w:bCs/>
          <w:sz w:val="22"/>
          <w:szCs w:val="22"/>
        </w:rPr>
        <w:t xml:space="preserve">. </w:t>
      </w:r>
      <w:r w:rsidR="009B12B5">
        <w:rPr>
          <w:rFonts w:ascii="Arial" w:hAnsi="Arial" w:cs="Arial"/>
          <w:bCs/>
          <w:sz w:val="22"/>
          <w:szCs w:val="22"/>
        </w:rPr>
        <w:t>Any questions can be sent to</w:t>
      </w:r>
      <w:r w:rsidR="00313188">
        <w:rPr>
          <w:rFonts w:ascii="Arial" w:hAnsi="Arial" w:cs="Arial"/>
          <w:bCs/>
          <w:sz w:val="22"/>
          <w:szCs w:val="22"/>
        </w:rPr>
        <w:t xml:space="preserve"> </w:t>
      </w:r>
      <w:hyperlink r:id="rId10" w:history="1">
        <w:r w:rsidR="00313188" w:rsidRPr="009E4D5C">
          <w:rPr>
            <w:rStyle w:val="Hyperlink"/>
            <w:rFonts w:ascii="Arial" w:hAnsi="Arial" w:cs="Arial"/>
            <w:bCs/>
            <w:sz w:val="22"/>
            <w:szCs w:val="22"/>
          </w:rPr>
          <w:t>rmc@miabc.org</w:t>
        </w:r>
      </w:hyperlink>
      <w:r w:rsidR="009B12B5">
        <w:rPr>
          <w:rFonts w:ascii="Arial" w:hAnsi="Arial" w:cs="Arial"/>
          <w:bCs/>
          <w:sz w:val="22"/>
          <w:szCs w:val="22"/>
        </w:rPr>
        <w:t xml:space="preserve">. </w:t>
      </w:r>
    </w:p>
    <w:p w14:paraId="09FA0D8B" w14:textId="77777777" w:rsidR="00686D43" w:rsidRPr="00686D43" w:rsidRDefault="00686D43" w:rsidP="00E251A3">
      <w:pPr>
        <w:jc w:val="center"/>
        <w:rPr>
          <w:rFonts w:ascii="Times New Roman" w:hAnsi="Times New Roman"/>
          <w:bCs/>
          <w:sz w:val="22"/>
          <w:szCs w:val="22"/>
        </w:rPr>
      </w:pP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33"/>
        <w:gridCol w:w="3964"/>
        <w:gridCol w:w="1984"/>
      </w:tblGrid>
      <w:tr w:rsidR="000B3A28" w14:paraId="6B0CEBCE" w14:textId="77777777" w:rsidTr="00C70A49">
        <w:tc>
          <w:tcPr>
            <w:tcW w:w="3833" w:type="dxa"/>
          </w:tcPr>
          <w:p w14:paraId="0640F2FC" w14:textId="3C67A0C0" w:rsidR="00E251A3" w:rsidRDefault="00E251A3" w:rsidP="00E251A3">
            <w:pPr>
              <w:ind w:right="12"/>
              <w:rPr>
                <w:rFonts w:ascii="Arial" w:hAnsi="Arial" w:cs="Arial"/>
                <w:b w:val="0"/>
                <w:sz w:val="22"/>
                <w:szCs w:val="22"/>
              </w:rPr>
            </w:pPr>
            <w:r w:rsidRPr="00E251A3">
              <w:rPr>
                <w:rFonts w:ascii="Arial" w:hAnsi="Arial" w:cs="Arial"/>
                <w:sz w:val="22"/>
                <w:szCs w:val="22"/>
              </w:rPr>
              <w:t>Session</w:t>
            </w:r>
            <w:r w:rsidRPr="00E251A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86D43">
              <w:rPr>
                <w:rFonts w:ascii="Arial" w:hAnsi="Arial" w:cs="Arial"/>
                <w:bCs w:val="0"/>
                <w:sz w:val="22"/>
                <w:szCs w:val="22"/>
              </w:rPr>
              <w:t>Title:</w:t>
            </w:r>
            <w:r w:rsidRPr="00E251A3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14:paraId="0B60CD38" w14:textId="70A1AF64" w:rsidR="005611EC" w:rsidRPr="00E251A3" w:rsidRDefault="005611EC" w:rsidP="00E251A3">
            <w:pPr>
              <w:ind w:right="1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948" w:type="dxa"/>
            <w:gridSpan w:val="2"/>
          </w:tcPr>
          <w:p w14:paraId="1BAD867B" w14:textId="77777777" w:rsidR="00E251A3" w:rsidRPr="00E251A3" w:rsidRDefault="00E251A3" w:rsidP="00E251A3">
            <w:pPr>
              <w:ind w:right="1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B3A28" w14:paraId="2EDACF18" w14:textId="77777777" w:rsidTr="00C70A49">
        <w:tc>
          <w:tcPr>
            <w:tcW w:w="3833" w:type="dxa"/>
          </w:tcPr>
          <w:p w14:paraId="317F2B9C" w14:textId="515850D0" w:rsidR="00E251A3" w:rsidRPr="00E251A3" w:rsidRDefault="002B4F8A" w:rsidP="00E251A3">
            <w:pPr>
              <w:ind w:right="1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Speakers</w:t>
            </w:r>
            <w:r w:rsidR="00E251A3" w:rsidRPr="00E251A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BB75BA6" w14:textId="2F080780" w:rsidR="00E251A3" w:rsidRDefault="00E251A3" w:rsidP="00E251A3">
            <w:pPr>
              <w:ind w:right="1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218C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Name</w:t>
            </w:r>
            <w:r w:rsidR="00864AD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</w:t>
            </w:r>
            <w:r w:rsidRPr="005218C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, title</w:t>
            </w:r>
            <w:r w:rsidR="00864AD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</w:t>
            </w:r>
            <w:r w:rsidRPr="005218C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, and organization</w:t>
            </w:r>
            <w:r w:rsidR="00864AD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</w:t>
            </w:r>
          </w:p>
          <w:p w14:paraId="69BF36D8" w14:textId="77777777" w:rsidR="00E251A3" w:rsidRPr="00E251A3" w:rsidRDefault="00E251A3" w:rsidP="00E251A3">
            <w:pPr>
              <w:ind w:right="1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948" w:type="dxa"/>
            <w:gridSpan w:val="2"/>
          </w:tcPr>
          <w:p w14:paraId="67A7E3CB" w14:textId="4BED57C1" w:rsidR="00E251A3" w:rsidRPr="00E251A3" w:rsidRDefault="00E251A3" w:rsidP="00E251A3">
            <w:pPr>
              <w:ind w:right="1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B41D2" w14:paraId="6B685123" w14:textId="77777777" w:rsidTr="00C70A49">
        <w:tc>
          <w:tcPr>
            <w:tcW w:w="3833" w:type="dxa"/>
          </w:tcPr>
          <w:p w14:paraId="2299CA8B" w14:textId="77777777" w:rsidR="000B41D2" w:rsidRPr="00E251A3" w:rsidRDefault="000B41D2" w:rsidP="000B41D2">
            <w:pPr>
              <w:ind w:right="12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251A3">
              <w:rPr>
                <w:rFonts w:ascii="Arial" w:hAnsi="Arial" w:cs="Arial"/>
                <w:bCs w:val="0"/>
                <w:sz w:val="22"/>
                <w:szCs w:val="22"/>
              </w:rPr>
              <w:t xml:space="preserve">Primary 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S</w:t>
            </w:r>
            <w:r w:rsidRPr="00E251A3">
              <w:rPr>
                <w:rFonts w:ascii="Arial" w:hAnsi="Arial" w:cs="Arial"/>
                <w:bCs w:val="0"/>
                <w:sz w:val="22"/>
                <w:szCs w:val="22"/>
              </w:rPr>
              <w:t>ession Contact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  <w:r w:rsidRPr="00E251A3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</w:p>
          <w:p w14:paraId="00FC0181" w14:textId="77777777" w:rsidR="000B41D2" w:rsidRPr="005218CF" w:rsidRDefault="000B41D2" w:rsidP="000B41D2">
            <w:pPr>
              <w:ind w:right="1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218C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Name, email, and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tele</w:t>
            </w:r>
            <w:r w:rsidRPr="005218C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phone number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</w:p>
          <w:p w14:paraId="4CA79E4E" w14:textId="77777777" w:rsidR="000B41D2" w:rsidRDefault="000B41D2" w:rsidP="000B41D2">
            <w:pPr>
              <w:ind w:right="1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8" w:type="dxa"/>
            <w:gridSpan w:val="2"/>
          </w:tcPr>
          <w:p w14:paraId="5ED25E85" w14:textId="77777777" w:rsidR="000B41D2" w:rsidRDefault="000B41D2" w:rsidP="000B41D2">
            <w:pPr>
              <w:ind w:right="1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Name:</w:t>
            </w:r>
          </w:p>
          <w:p w14:paraId="4780F80C" w14:textId="77777777" w:rsidR="000B41D2" w:rsidRDefault="000B41D2" w:rsidP="000B41D2">
            <w:pPr>
              <w:ind w:right="1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Email:</w:t>
            </w:r>
          </w:p>
          <w:p w14:paraId="5571020B" w14:textId="7B3E8E94" w:rsidR="000B41D2" w:rsidRPr="00E251A3" w:rsidRDefault="000B41D2" w:rsidP="000B41D2">
            <w:pPr>
              <w:ind w:right="1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Telephone number:</w:t>
            </w:r>
          </w:p>
        </w:tc>
      </w:tr>
      <w:tr w:rsidR="000B41D2" w14:paraId="4A0B7C9D" w14:textId="77777777" w:rsidTr="00C70A49">
        <w:tc>
          <w:tcPr>
            <w:tcW w:w="3833" w:type="dxa"/>
          </w:tcPr>
          <w:p w14:paraId="35560923" w14:textId="2510EFD5" w:rsidR="000B41D2" w:rsidRDefault="000B41D2" w:rsidP="000B41D2">
            <w:pPr>
              <w:ind w:right="12"/>
              <w:rPr>
                <w:rFonts w:ascii="Arial" w:hAnsi="Arial" w:cs="Arial"/>
                <w:sz w:val="22"/>
                <w:szCs w:val="22"/>
              </w:rPr>
            </w:pPr>
            <w:r w:rsidRPr="00E251A3">
              <w:rPr>
                <w:rFonts w:ascii="Arial" w:hAnsi="Arial" w:cs="Arial"/>
                <w:sz w:val="22"/>
                <w:szCs w:val="22"/>
              </w:rPr>
              <w:t>Description of Session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5CD75C1" w14:textId="6417C689" w:rsidR="000B41D2" w:rsidRPr="00D821F1" w:rsidRDefault="000B41D2" w:rsidP="000B41D2">
            <w:pPr>
              <w:ind w:right="12"/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 w:rsidRPr="00D821F1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(maximum 150 words)</w:t>
            </w:r>
          </w:p>
          <w:p w14:paraId="7F287482" w14:textId="77777777" w:rsidR="000B41D2" w:rsidRPr="00E251A3" w:rsidRDefault="000B41D2" w:rsidP="000B41D2">
            <w:pPr>
              <w:ind w:right="12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B479839" w14:textId="3317FB31" w:rsidR="000B41D2" w:rsidRPr="000D074C" w:rsidRDefault="000B41D2" w:rsidP="000B41D2">
            <w:pPr>
              <w:ind w:right="1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864AD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If accepted, this description will appear in the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online conference program. Please</w:t>
            </w:r>
            <w:r w:rsidRPr="00864AD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make sure to give a clear, concise, and engaging description of what you will be covering and why delegates should attend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5948" w:type="dxa"/>
            <w:gridSpan w:val="2"/>
          </w:tcPr>
          <w:p w14:paraId="24A787A5" w14:textId="77777777" w:rsidR="000B41D2" w:rsidRPr="00E251A3" w:rsidRDefault="000B41D2" w:rsidP="000B41D2">
            <w:pPr>
              <w:ind w:right="1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B41D2" w14:paraId="3B5CB90C" w14:textId="77777777" w:rsidTr="00C70A49">
        <w:tc>
          <w:tcPr>
            <w:tcW w:w="3833" w:type="dxa"/>
          </w:tcPr>
          <w:p w14:paraId="0BF0937F" w14:textId="100B17F0" w:rsidR="000B41D2" w:rsidRDefault="000B41D2" w:rsidP="000B41D2">
            <w:pPr>
              <w:ind w:right="12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E251A3">
              <w:rPr>
                <w:rFonts w:ascii="Arial" w:hAnsi="Arial" w:cs="Arial"/>
                <w:bCs w:val="0"/>
                <w:sz w:val="22"/>
                <w:szCs w:val="22"/>
              </w:rPr>
              <w:t>Indicate the preferred session length</w:t>
            </w:r>
            <w:r>
              <w:rPr>
                <w:rFonts w:ascii="Arial" w:hAnsi="Arial" w:cs="Arial"/>
                <w:bCs w:val="0"/>
                <w:sz w:val="22"/>
                <w:szCs w:val="22"/>
              </w:rPr>
              <w:t>:</w:t>
            </w:r>
          </w:p>
          <w:p w14:paraId="14A1FA6D" w14:textId="77777777" w:rsidR="000B41D2" w:rsidRPr="00E06ECE" w:rsidRDefault="000B41D2" w:rsidP="000B41D2">
            <w:pPr>
              <w:ind w:right="12"/>
              <w:rPr>
                <w:rFonts w:ascii="Arial" w:hAnsi="Arial" w:cs="Arial"/>
                <w:bCs w:val="0"/>
                <w:sz w:val="16"/>
                <w:szCs w:val="16"/>
              </w:rPr>
            </w:pPr>
          </w:p>
          <w:p w14:paraId="35B86B4D" w14:textId="26AC17C0" w:rsidR="000B41D2" w:rsidRPr="000D074C" w:rsidRDefault="000B41D2" w:rsidP="000B41D2">
            <w:pPr>
              <w:ind w:right="1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218C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60 or 90 minutes - including live Q&amp;A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  <w: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</w:t>
            </w:r>
            <w:r w:rsidRPr="00544718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lease note we cannot guarantee your preference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and you may be asked to adjust the length of your session.</w:t>
            </w:r>
          </w:p>
        </w:tc>
        <w:tc>
          <w:tcPr>
            <w:tcW w:w="5948" w:type="dxa"/>
            <w:gridSpan w:val="2"/>
          </w:tcPr>
          <w:p w14:paraId="7EF941C2" w14:textId="77777777" w:rsidR="000B41D2" w:rsidRPr="00E251A3" w:rsidRDefault="000B41D2" w:rsidP="000B41D2">
            <w:pPr>
              <w:ind w:right="1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B41D2" w14:paraId="5B529776" w14:textId="77777777" w:rsidTr="00C70A49">
        <w:tc>
          <w:tcPr>
            <w:tcW w:w="3833" w:type="dxa"/>
          </w:tcPr>
          <w:p w14:paraId="00BA71B8" w14:textId="77777777" w:rsidR="000B41D2" w:rsidRDefault="000B41D2" w:rsidP="000B41D2">
            <w:pPr>
              <w:rPr>
                <w:rFonts w:ascii="Arial" w:hAnsi="Arial" w:cs="Arial"/>
                <w:sz w:val="22"/>
                <w:szCs w:val="22"/>
              </w:rPr>
            </w:pPr>
            <w:r w:rsidRPr="00E251A3">
              <w:rPr>
                <w:rFonts w:ascii="Arial" w:hAnsi="Arial" w:cs="Arial"/>
                <w:sz w:val="22"/>
                <w:szCs w:val="22"/>
              </w:rPr>
              <w:t>Select the style that best describes the proposed session:</w:t>
            </w:r>
          </w:p>
          <w:p w14:paraId="0BA947C9" w14:textId="77777777" w:rsidR="000B41D2" w:rsidRPr="004A070F" w:rsidRDefault="000B41D2" w:rsidP="000B41D2">
            <w:pPr>
              <w:rPr>
                <w:rFonts w:ascii="Arial" w:hAnsi="Arial" w:cs="Arial"/>
                <w:sz w:val="8"/>
                <w:szCs w:val="8"/>
              </w:rPr>
            </w:pPr>
          </w:p>
          <w:p w14:paraId="78339660" w14:textId="77777777" w:rsidR="000B41D2" w:rsidRPr="005218CF" w:rsidRDefault="000B41D2" w:rsidP="000B41D2">
            <w:pPr>
              <w:pStyle w:val="ListParagraph"/>
              <w:numPr>
                <w:ilvl w:val="0"/>
                <w:numId w:val="4"/>
              </w:numPr>
              <w:ind w:left="507" w:right="12" w:hanging="28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218C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Lecture</w:t>
            </w:r>
          </w:p>
          <w:p w14:paraId="6E1CDA98" w14:textId="77777777" w:rsidR="000B41D2" w:rsidRPr="005218CF" w:rsidRDefault="000B41D2" w:rsidP="000B41D2">
            <w:pPr>
              <w:pStyle w:val="ListParagraph"/>
              <w:numPr>
                <w:ilvl w:val="0"/>
                <w:numId w:val="4"/>
              </w:numPr>
              <w:ind w:left="507" w:right="12" w:hanging="28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218C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Interactive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</w:t>
            </w:r>
            <w:r w:rsidRPr="005218C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ound table discussion with delegates</w:t>
            </w:r>
          </w:p>
          <w:p w14:paraId="63FAE93C" w14:textId="77777777" w:rsidR="000B41D2" w:rsidRDefault="000B41D2" w:rsidP="000B41D2">
            <w:pPr>
              <w:pStyle w:val="ListParagraph"/>
              <w:numPr>
                <w:ilvl w:val="0"/>
                <w:numId w:val="4"/>
              </w:numPr>
              <w:ind w:left="507" w:right="12" w:hanging="28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218C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Workshop</w:t>
            </w:r>
          </w:p>
          <w:p w14:paraId="2BD291EB" w14:textId="77777777" w:rsidR="000B41D2" w:rsidRPr="005218CF" w:rsidRDefault="000B41D2" w:rsidP="000B41D2">
            <w:pPr>
              <w:pStyle w:val="ListParagraph"/>
              <w:numPr>
                <w:ilvl w:val="0"/>
                <w:numId w:val="4"/>
              </w:numPr>
              <w:ind w:left="507" w:right="12" w:hanging="28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218C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Panel</w:t>
            </w:r>
          </w:p>
          <w:p w14:paraId="4834A628" w14:textId="77777777" w:rsidR="000B41D2" w:rsidRPr="005218CF" w:rsidRDefault="000B41D2" w:rsidP="000B41D2">
            <w:pPr>
              <w:pStyle w:val="ListParagraph"/>
              <w:numPr>
                <w:ilvl w:val="0"/>
                <w:numId w:val="4"/>
              </w:numPr>
              <w:ind w:left="507" w:right="12" w:hanging="28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218C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Interview or fireside chat</w:t>
            </w:r>
          </w:p>
          <w:p w14:paraId="433B01C5" w14:textId="2A62C890" w:rsidR="000B41D2" w:rsidRPr="009B12B5" w:rsidRDefault="000B41D2" w:rsidP="000B41D2">
            <w:pPr>
              <w:pStyle w:val="ListParagraph"/>
              <w:numPr>
                <w:ilvl w:val="0"/>
                <w:numId w:val="4"/>
              </w:numPr>
              <w:ind w:left="507" w:right="12" w:hanging="28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218C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Dramatic performance or role play</w:t>
            </w:r>
          </w:p>
        </w:tc>
        <w:tc>
          <w:tcPr>
            <w:tcW w:w="5948" w:type="dxa"/>
            <w:gridSpan w:val="2"/>
          </w:tcPr>
          <w:p w14:paraId="49BFBA15" w14:textId="7E5F98FF" w:rsidR="000B41D2" w:rsidRPr="00E251A3" w:rsidRDefault="000B41D2" w:rsidP="000B41D2">
            <w:pPr>
              <w:ind w:right="1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B41D2" w14:paraId="1992695A" w14:textId="77777777" w:rsidTr="00C70A49">
        <w:tc>
          <w:tcPr>
            <w:tcW w:w="3833" w:type="dxa"/>
          </w:tcPr>
          <w:p w14:paraId="7D211553" w14:textId="38AE8EE1" w:rsidR="000B41D2" w:rsidRDefault="000B41D2" w:rsidP="000B41D2">
            <w:pPr>
              <w:ind w:right="12"/>
              <w:rPr>
                <w:rFonts w:ascii="Arial" w:hAnsi="Arial" w:cs="Arial"/>
                <w:sz w:val="22"/>
                <w:szCs w:val="22"/>
              </w:rPr>
            </w:pPr>
            <w:r w:rsidRPr="00E251A3">
              <w:rPr>
                <w:rFonts w:ascii="Arial" w:hAnsi="Arial" w:cs="Arial"/>
                <w:sz w:val="22"/>
                <w:szCs w:val="22"/>
              </w:rPr>
              <w:lastRenderedPageBreak/>
              <w:t xml:space="preserve">Description of Target Audience: </w:t>
            </w:r>
          </w:p>
          <w:p w14:paraId="1BAC191E" w14:textId="77777777" w:rsidR="000B41D2" w:rsidRPr="00062166" w:rsidRDefault="000B41D2" w:rsidP="000B41D2">
            <w:pPr>
              <w:ind w:right="12"/>
              <w:rPr>
                <w:rFonts w:ascii="Arial" w:hAnsi="Arial" w:cs="Arial"/>
                <w:sz w:val="6"/>
                <w:szCs w:val="6"/>
              </w:rPr>
            </w:pPr>
          </w:p>
          <w:p w14:paraId="49B7DF6B" w14:textId="08A1ABF8" w:rsidR="000B41D2" w:rsidRPr="00FB16FC" w:rsidRDefault="000B41D2" w:rsidP="000B41D2">
            <w:pPr>
              <w:pStyle w:val="ListParagraph"/>
              <w:numPr>
                <w:ilvl w:val="0"/>
                <w:numId w:val="7"/>
              </w:numPr>
              <w:ind w:right="1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70A4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Administration/ Finance</w:t>
            </w:r>
          </w:p>
          <w:p w14:paraId="5295C2A0" w14:textId="61816D7D" w:rsidR="000B41D2" w:rsidRPr="00062166" w:rsidRDefault="000B41D2" w:rsidP="000B41D2">
            <w:pPr>
              <w:pStyle w:val="ListParagraph"/>
              <w:numPr>
                <w:ilvl w:val="0"/>
                <w:numId w:val="7"/>
              </w:numPr>
              <w:ind w:right="1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6216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Parks &amp; Recreation</w:t>
            </w:r>
          </w:p>
          <w:p w14:paraId="5E777F6F" w14:textId="7B575B33" w:rsidR="000B41D2" w:rsidRPr="00500798" w:rsidRDefault="000B41D2" w:rsidP="000B41D2">
            <w:pPr>
              <w:pStyle w:val="ListParagraph"/>
              <w:numPr>
                <w:ilvl w:val="0"/>
                <w:numId w:val="7"/>
              </w:numPr>
              <w:ind w:right="1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6216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Bylaw Enforcement</w:t>
            </w:r>
          </w:p>
          <w:p w14:paraId="1EBF805A" w14:textId="20D647A8" w:rsidR="000B41D2" w:rsidRPr="00714632" w:rsidRDefault="000B41D2" w:rsidP="000B41D2">
            <w:pPr>
              <w:pStyle w:val="ListParagraph"/>
              <w:numPr>
                <w:ilvl w:val="0"/>
                <w:numId w:val="7"/>
              </w:numPr>
              <w:ind w:right="1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6216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Building Regulation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/</w:t>
            </w:r>
            <w:r w:rsidRPr="0006216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Planning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/</w:t>
            </w:r>
            <w:r w:rsidRPr="0006216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Land Use/Development</w:t>
            </w:r>
          </w:p>
          <w:p w14:paraId="0C6725F6" w14:textId="70F1F917" w:rsidR="000B41D2" w:rsidRPr="00062166" w:rsidRDefault="000B41D2" w:rsidP="000B41D2">
            <w:pPr>
              <w:pStyle w:val="ListParagraph"/>
              <w:numPr>
                <w:ilvl w:val="0"/>
                <w:numId w:val="7"/>
              </w:numPr>
              <w:ind w:right="1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6216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Public Works/Operations/ Engineering</w:t>
            </w:r>
          </w:p>
          <w:p w14:paraId="3D6BFFDC" w14:textId="77777777" w:rsidR="000B41D2" w:rsidRDefault="000B41D2" w:rsidP="000B41D2">
            <w:pPr>
              <w:pStyle w:val="ListParagraph"/>
              <w:numPr>
                <w:ilvl w:val="0"/>
                <w:numId w:val="7"/>
              </w:numPr>
              <w:ind w:right="1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B16F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Emergency Response/Preparedness</w:t>
            </w:r>
          </w:p>
          <w:p w14:paraId="3DD4607D" w14:textId="59DE3A36" w:rsidR="000B41D2" w:rsidRPr="00E06ECE" w:rsidRDefault="000B41D2" w:rsidP="000B41D2">
            <w:pPr>
              <w:ind w:left="360" w:right="1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8" w:type="dxa"/>
            <w:gridSpan w:val="2"/>
          </w:tcPr>
          <w:p w14:paraId="1786630B" w14:textId="77777777" w:rsidR="000B41D2" w:rsidRPr="00E251A3" w:rsidRDefault="000B41D2" w:rsidP="000B41D2">
            <w:pPr>
              <w:ind w:right="1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B41D2" w14:paraId="546FC64A" w14:textId="77777777" w:rsidTr="00680735">
        <w:tc>
          <w:tcPr>
            <w:tcW w:w="3833" w:type="dxa"/>
            <w:tcBorders>
              <w:right w:val="single" w:sz="4" w:space="0" w:color="auto"/>
            </w:tcBorders>
          </w:tcPr>
          <w:p w14:paraId="0B4CD3AB" w14:textId="6444392C" w:rsidR="000B41D2" w:rsidRDefault="000B41D2" w:rsidP="000B4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your session…</w:t>
            </w:r>
          </w:p>
          <w:p w14:paraId="351C9892" w14:textId="33565A03" w:rsidR="000B41D2" w:rsidRPr="00E251A3" w:rsidRDefault="000B41D2" w:rsidP="000B41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5CA649" w14:textId="408C85B1" w:rsidR="000B41D2" w:rsidRPr="00680735" w:rsidRDefault="000B41D2" w:rsidP="000B41D2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</w:pPr>
            <w:r w:rsidRPr="00680735"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 xml:space="preserve">Include a local government and/or First Nation government. </w:t>
            </w:r>
          </w:p>
          <w:p w14:paraId="67F19E44" w14:textId="285230A4" w:rsidR="000B41D2" w:rsidRPr="00680735" w:rsidRDefault="000B41D2" w:rsidP="000B41D2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>Use real life examples</w:t>
            </w:r>
            <w:r w:rsidRPr="00680735"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>.</w:t>
            </w:r>
          </w:p>
          <w:p w14:paraId="5A14A494" w14:textId="64EE219A" w:rsidR="000B41D2" w:rsidRPr="000B41D2" w:rsidRDefault="000B41D2" w:rsidP="000B41D2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>Provide</w:t>
            </w:r>
            <w:r>
              <w:t xml:space="preserve"> </w:t>
            </w:r>
            <w:r w:rsidRPr="000B41D2"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>practical</w:t>
            </w:r>
            <w:r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 xml:space="preserve"> and actionable</w:t>
            </w:r>
            <w:r w:rsidRPr="000B41D2"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 xml:space="preserve"> advice or guidance</w:t>
            </w:r>
            <w:r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>.</w:t>
            </w:r>
            <w:r w:rsidRPr="000B41D2"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 xml:space="preserve"> </w:t>
            </w:r>
            <w:r w:rsidRPr="00680735">
              <w:rPr>
                <w:rFonts w:ascii="Arial" w:eastAsia="Calibri" w:hAnsi="Arial" w:cs="Arial"/>
                <w:sz w:val="22"/>
                <w:szCs w:val="22"/>
              </w:rPr>
              <w:t xml:space="preserve">            </w:t>
            </w:r>
            <w:r w:rsidRPr="000B41D2">
              <w:rPr>
                <w:rFonts w:ascii="Arial" w:eastAsia="Calibri" w:hAnsi="Arial" w:cs="Arial"/>
                <w:sz w:val="22"/>
                <w:szCs w:val="22"/>
              </w:rPr>
              <w:t xml:space="preserve">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60878" w14:textId="77777777" w:rsidR="000B41D2" w:rsidRDefault="000B41D2" w:rsidP="000B41D2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 w:rsidRPr="00680735">
              <w:rPr>
                <w:rFonts w:ascii="Arial" w:eastAsia="Calibri" w:hAnsi="Arial" w:cs="Arial"/>
                <w:sz w:val="22"/>
                <w:szCs w:val="22"/>
              </w:rPr>
              <w:t>Y/N</w:t>
            </w:r>
          </w:p>
          <w:p w14:paraId="13A9A9F1" w14:textId="77777777" w:rsidR="000B41D2" w:rsidRDefault="000B41D2" w:rsidP="000B41D2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914D414" w14:textId="77777777" w:rsidR="000B41D2" w:rsidRDefault="000B41D2" w:rsidP="000B41D2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Y/N</w:t>
            </w:r>
          </w:p>
          <w:p w14:paraId="2515E7F1" w14:textId="05A69847" w:rsidR="000B41D2" w:rsidRPr="00680735" w:rsidRDefault="000B41D2" w:rsidP="000B41D2">
            <w:pPr>
              <w:widowControl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Y/N</w:t>
            </w:r>
          </w:p>
        </w:tc>
      </w:tr>
      <w:tr w:rsidR="000B41D2" w14:paraId="1CC18F86" w14:textId="77777777" w:rsidTr="00523CFB">
        <w:tc>
          <w:tcPr>
            <w:tcW w:w="3833" w:type="dxa"/>
            <w:tcBorders>
              <w:right w:val="single" w:sz="4" w:space="0" w:color="auto"/>
            </w:tcBorders>
          </w:tcPr>
          <w:p w14:paraId="0009A9FC" w14:textId="77777777" w:rsidR="000B41D2" w:rsidRDefault="000B41D2" w:rsidP="000B41D2">
            <w:pPr>
              <w:rPr>
                <w:rFonts w:ascii="Arial" w:hAnsi="Arial" w:cs="Arial"/>
                <w:sz w:val="22"/>
                <w:szCs w:val="22"/>
              </w:rPr>
            </w:pPr>
            <w:r w:rsidRPr="00E251A3">
              <w:rPr>
                <w:rFonts w:ascii="Arial" w:hAnsi="Arial" w:cs="Arial"/>
                <w:sz w:val="22"/>
                <w:szCs w:val="22"/>
              </w:rPr>
              <w:t>Key Take-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251A3">
              <w:rPr>
                <w:rFonts w:ascii="Arial" w:hAnsi="Arial" w:cs="Arial"/>
                <w:sz w:val="22"/>
                <w:szCs w:val="22"/>
              </w:rPr>
              <w:t>ways:</w:t>
            </w:r>
          </w:p>
          <w:p w14:paraId="0DCAD6EE" w14:textId="77777777" w:rsidR="000B41D2" w:rsidRPr="00E251A3" w:rsidRDefault="000B41D2" w:rsidP="000B41D2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9A42CA6" w14:textId="77777777" w:rsidR="000B41D2" w:rsidRPr="00C56B87" w:rsidRDefault="000B41D2" w:rsidP="000B41D2">
            <w:pPr>
              <w:ind w:right="1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List</w:t>
            </w:r>
            <w:r w:rsidRPr="00C56B8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three key learning objectives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or things</w:t>
            </w:r>
            <w:r w:rsidRPr="00C56B8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attendees will be able to take away from your proposed session. </w:t>
            </w:r>
          </w:p>
          <w:p w14:paraId="4D1E628A" w14:textId="77777777" w:rsidR="000B41D2" w:rsidRDefault="000B41D2" w:rsidP="000B41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F6AB" w14:textId="77777777" w:rsidR="000B41D2" w:rsidRPr="005611EC" w:rsidRDefault="000B41D2" w:rsidP="000B41D2">
            <w:pPr>
              <w:widowControl w:val="0"/>
              <w:rPr>
                <w:rFonts w:ascii="Arial" w:eastAsia="Calibri" w:hAnsi="Arial" w:cs="Arial"/>
                <w:b w:val="0"/>
                <w:bCs w:val="0"/>
                <w:color w:val="auto"/>
                <w:sz w:val="22"/>
                <w:szCs w:val="22"/>
                <w:lang w:val="en-GB" w:eastAsia="en-CA"/>
              </w:rPr>
            </w:pPr>
            <w:r w:rsidRPr="005611EC"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 xml:space="preserve">After this session, attendees will be able to: </w:t>
            </w:r>
          </w:p>
          <w:p w14:paraId="06F1D677" w14:textId="77777777" w:rsidR="000B41D2" w:rsidRDefault="000B41D2" w:rsidP="000B41D2">
            <w:pPr>
              <w:widowControl w:val="0"/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</w:pPr>
          </w:p>
          <w:p w14:paraId="06BD4CA1" w14:textId="77777777" w:rsidR="000B41D2" w:rsidRPr="005611EC" w:rsidRDefault="000B41D2" w:rsidP="000B41D2">
            <w:pPr>
              <w:widowControl w:val="0"/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</w:pPr>
            <w:r w:rsidRPr="005611EC"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>1.</w:t>
            </w:r>
          </w:p>
          <w:p w14:paraId="27317536" w14:textId="77777777" w:rsidR="000B41D2" w:rsidRPr="005611EC" w:rsidRDefault="000B41D2" w:rsidP="000B41D2">
            <w:pPr>
              <w:widowControl w:val="0"/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</w:pPr>
            <w:r w:rsidRPr="005611EC"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>2.</w:t>
            </w:r>
          </w:p>
          <w:p w14:paraId="0A87F4A8" w14:textId="29F0BA9B" w:rsidR="000B41D2" w:rsidRPr="000B41D2" w:rsidRDefault="000B41D2" w:rsidP="000B41D2">
            <w:pPr>
              <w:widowControl w:val="0"/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</w:pPr>
            <w:r w:rsidRPr="005611EC">
              <w:rPr>
                <w:rFonts w:ascii="Arial" w:eastAsia="Calibri" w:hAnsi="Arial" w:cs="Arial"/>
                <w:b w:val="0"/>
                <w:bCs w:val="0"/>
                <w:sz w:val="22"/>
                <w:szCs w:val="22"/>
              </w:rPr>
              <w:t>3.</w:t>
            </w:r>
          </w:p>
        </w:tc>
      </w:tr>
      <w:tr w:rsidR="000B41D2" w14:paraId="54EAA128" w14:textId="77777777" w:rsidTr="00680735">
        <w:tc>
          <w:tcPr>
            <w:tcW w:w="3833" w:type="dxa"/>
          </w:tcPr>
          <w:p w14:paraId="345E14C5" w14:textId="2876BC57" w:rsidR="000B41D2" w:rsidRDefault="000B41D2" w:rsidP="000B41D2">
            <w:pPr>
              <w:rPr>
                <w:rFonts w:ascii="Arial" w:hAnsi="Arial" w:cs="Arial"/>
                <w:sz w:val="22"/>
                <w:szCs w:val="22"/>
              </w:rPr>
            </w:pPr>
            <w:r w:rsidRPr="00E251A3">
              <w:rPr>
                <w:rFonts w:ascii="Arial" w:hAnsi="Arial" w:cs="Arial"/>
                <w:sz w:val="22"/>
                <w:szCs w:val="22"/>
              </w:rPr>
              <w:t>Indicate the level that best describes the proposed session:</w:t>
            </w:r>
          </w:p>
          <w:p w14:paraId="6E243057" w14:textId="77777777" w:rsidR="000B41D2" w:rsidRPr="00E251A3" w:rsidRDefault="000B41D2" w:rsidP="000B41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CA14B9" w14:textId="5E0C6128" w:rsidR="000B41D2" w:rsidRPr="005218CF" w:rsidRDefault="000B41D2" w:rsidP="000B41D2">
            <w:pPr>
              <w:ind w:left="896" w:hanging="567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218CF">
              <w:rPr>
                <w:rFonts w:ascii="Arial" w:hAnsi="Arial" w:cs="Arial"/>
                <w:sz w:val="18"/>
                <w:szCs w:val="18"/>
              </w:rPr>
              <w:t>101 –</w:t>
            </w:r>
            <w:r w:rsidRPr="005218CF">
              <w:rPr>
                <w:rFonts w:ascii="Arial" w:hAnsi="Arial" w:cs="Arial"/>
                <w:sz w:val="18"/>
                <w:szCs w:val="18"/>
              </w:rPr>
              <w:tab/>
            </w:r>
            <w:r w:rsidRPr="005218C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Covers general and/or basic legal, risk management and/or insurance concepts, principles, and examples.</w:t>
            </w:r>
          </w:p>
          <w:p w14:paraId="529FEE38" w14:textId="77777777" w:rsidR="000B41D2" w:rsidRPr="005218CF" w:rsidRDefault="000B41D2" w:rsidP="000B41D2">
            <w:pPr>
              <w:ind w:left="896" w:hanging="567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7789C390" w14:textId="53C6D487" w:rsidR="000B41D2" w:rsidRPr="005218CF" w:rsidRDefault="000B41D2" w:rsidP="000B41D2">
            <w:pPr>
              <w:ind w:left="896" w:hanging="567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218CF">
              <w:rPr>
                <w:rFonts w:ascii="Arial" w:hAnsi="Arial" w:cs="Arial"/>
                <w:sz w:val="18"/>
                <w:szCs w:val="18"/>
              </w:rPr>
              <w:t>201 –</w:t>
            </w:r>
            <w:r w:rsidRPr="005218CF">
              <w:rPr>
                <w:rFonts w:ascii="Arial" w:hAnsi="Arial" w:cs="Arial"/>
                <w:sz w:val="18"/>
                <w:szCs w:val="18"/>
              </w:rPr>
              <w:tab/>
            </w:r>
            <w:r w:rsidRPr="005218C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Covers specific legal, risk management and/or insurance concepts, principles, and examples.</w:t>
            </w:r>
          </w:p>
          <w:p w14:paraId="1E4FB4DA" w14:textId="77777777" w:rsidR="000B41D2" w:rsidRPr="005218CF" w:rsidRDefault="000B41D2" w:rsidP="000B41D2">
            <w:pPr>
              <w:ind w:left="896" w:hanging="567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14:paraId="7F15418D" w14:textId="77777777" w:rsidR="000B41D2" w:rsidRDefault="000B41D2" w:rsidP="000B41D2">
            <w:pPr>
              <w:ind w:left="896" w:hanging="567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218CF">
              <w:rPr>
                <w:rFonts w:ascii="Arial" w:hAnsi="Arial" w:cs="Arial"/>
                <w:sz w:val="18"/>
                <w:szCs w:val="18"/>
              </w:rPr>
              <w:t>301 –</w:t>
            </w:r>
            <w:r w:rsidRPr="005218C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ab/>
              <w:t>Covers complex legal, risk management and/or insurance concepts, principles, and examples.</w:t>
            </w:r>
          </w:p>
          <w:p w14:paraId="44D4B632" w14:textId="0B0CA4A7" w:rsidR="000B41D2" w:rsidRPr="00062166" w:rsidRDefault="000B41D2" w:rsidP="000B41D2">
            <w:pPr>
              <w:ind w:left="896" w:hanging="567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auto"/>
            </w:tcBorders>
          </w:tcPr>
          <w:p w14:paraId="2F5E6F90" w14:textId="77777777" w:rsidR="000B41D2" w:rsidRPr="00E251A3" w:rsidRDefault="000B41D2" w:rsidP="000B41D2">
            <w:pPr>
              <w:ind w:right="1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B41D2" w14:paraId="23BB71A8" w14:textId="77777777" w:rsidTr="00C70A49">
        <w:tc>
          <w:tcPr>
            <w:tcW w:w="3833" w:type="dxa"/>
          </w:tcPr>
          <w:p w14:paraId="2785527B" w14:textId="590F512F" w:rsidR="000B41D2" w:rsidRDefault="000B41D2" w:rsidP="000B41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Would you be willing to </w:t>
            </w:r>
            <w:r w:rsidRPr="00686D43">
              <w:rPr>
                <w:rFonts w:ascii="Arial" w:hAnsi="Arial" w:cs="Arial"/>
                <w:sz w:val="22"/>
                <w:szCs w:val="22"/>
              </w:rPr>
              <w:t xml:space="preserve">deliver </w:t>
            </w:r>
            <w:r>
              <w:rPr>
                <w:rFonts w:ascii="Arial" w:hAnsi="Arial" w:cs="Arial"/>
                <w:sz w:val="22"/>
                <w:szCs w:val="22"/>
              </w:rPr>
              <w:t>your</w:t>
            </w:r>
            <w:r w:rsidRPr="00686D43">
              <w:rPr>
                <w:rFonts w:ascii="Arial" w:hAnsi="Arial" w:cs="Arial"/>
                <w:sz w:val="22"/>
                <w:szCs w:val="22"/>
              </w:rPr>
              <w:t xml:space="preserve"> session </w:t>
            </w:r>
            <w:r>
              <w:rPr>
                <w:rFonts w:ascii="Arial" w:hAnsi="Arial" w:cs="Arial"/>
                <w:sz w:val="22"/>
                <w:szCs w:val="22"/>
              </w:rPr>
              <w:t>as a webinar?</w:t>
            </w:r>
          </w:p>
          <w:p w14:paraId="624865AC" w14:textId="77777777" w:rsidR="000B41D2" w:rsidRPr="00E06ECE" w:rsidRDefault="000B41D2" w:rsidP="000B41D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051663" w14:textId="151284CA" w:rsidR="000B41D2" w:rsidRPr="000161BF" w:rsidRDefault="000B41D2" w:rsidP="000B41D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The MIABC </w:t>
            </w:r>
            <w:r w:rsidRPr="004F09C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frequently offers webinars and workshops to help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local governments</w:t>
            </w:r>
            <w:r w:rsidRPr="004F09C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build their knowledge and improve their ability to manage risk.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0B41D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By</w:t>
            </w:r>
            <w:r w:rsidR="009B12B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saying</w:t>
            </w:r>
            <w:r w:rsidRPr="000B41D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"yes" here you</w:t>
            </w:r>
            <w:r w:rsidR="009B12B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are</w:t>
            </w:r>
            <w:r w:rsidRPr="000B41D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expressing your willingness to deliver your </w:t>
            </w:r>
            <w:r w:rsidR="009B12B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proposed session </w:t>
            </w:r>
            <w:r w:rsidRPr="000B41D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through a future webinar, regardless of whether it's chosen for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an in-person conference </w:t>
            </w:r>
            <w:r w:rsidRPr="000B41D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presentation.</w:t>
            </w:r>
          </w:p>
        </w:tc>
        <w:tc>
          <w:tcPr>
            <w:tcW w:w="5948" w:type="dxa"/>
            <w:gridSpan w:val="2"/>
          </w:tcPr>
          <w:p w14:paraId="0738A916" w14:textId="5B20E68F" w:rsidR="000B41D2" w:rsidRPr="00E251A3" w:rsidRDefault="000B41D2" w:rsidP="000B41D2">
            <w:pPr>
              <w:ind w:right="12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2E6A02AD" w14:textId="77777777" w:rsidR="00686D43" w:rsidRPr="001E07D0" w:rsidRDefault="00686D43">
      <w:pPr>
        <w:rPr>
          <w:sz w:val="22"/>
          <w:szCs w:val="22"/>
        </w:rPr>
      </w:pPr>
    </w:p>
    <w:sectPr w:rsidR="00686D43" w:rsidRPr="001E07D0" w:rsidSect="000D502B">
      <w:footerReference w:type="even" r:id="rId11"/>
      <w:footerReference w:type="default" r:id="rId12"/>
      <w:type w:val="continuous"/>
      <w:pgSz w:w="12240" w:h="15840" w:code="1"/>
      <w:pgMar w:top="737" w:right="1656" w:bottom="567" w:left="1440" w:header="1344" w:footer="106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9C49" w14:textId="77777777" w:rsidR="00E911FA" w:rsidRDefault="00E911FA" w:rsidP="00EE14AE">
      <w:r>
        <w:separator/>
      </w:r>
    </w:p>
  </w:endnote>
  <w:endnote w:type="continuationSeparator" w:id="0">
    <w:p w14:paraId="4A35E9FB" w14:textId="77777777" w:rsidR="00E911FA" w:rsidRDefault="00E911FA" w:rsidP="00EE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kt Pro Lt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OT-Medium">
    <w:altName w:val="Calibri"/>
    <w:charset w:val="00"/>
    <w:family w:val="auto"/>
    <w:pitch w:val="variable"/>
    <w:sig w:usb0="00000003" w:usb1="4000206A" w:usb2="00000000" w:usb3="00000000" w:csb0="00000001" w:csb1="00000000"/>
  </w:font>
  <w:font w:name="Fakt Pro Bd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akt Pro Med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FD04" w14:textId="77777777" w:rsidR="0096527E" w:rsidRDefault="0096527E" w:rsidP="0096527E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29FE" w14:textId="3D35D7AC" w:rsidR="00EE14AE" w:rsidRPr="00EF443D" w:rsidRDefault="00EF443D" w:rsidP="00EF443D">
    <w:pPr>
      <w:pStyle w:val="Footer"/>
      <w:tabs>
        <w:tab w:val="clear" w:pos="8640"/>
        <w:tab w:val="right" w:pos="9090"/>
      </w:tabs>
      <w:ind w:right="-720"/>
      <w:rPr>
        <w:sz w:val="16"/>
        <w:szCs w:val="16"/>
      </w:rPr>
    </w:pPr>
    <w:r w:rsidRPr="00615FF3">
      <w:rPr>
        <w:sz w:val="16"/>
        <w:szCs w:val="16"/>
      </w:rPr>
      <w:tab/>
      <w:t xml:space="preserve">Municipal Insurance Association of British </w:t>
    </w:r>
    <w:r w:rsidR="001F634E" w:rsidRPr="00615FF3">
      <w:rPr>
        <w:sz w:val="16"/>
        <w:szCs w:val="16"/>
      </w:rPr>
      <w:t>Columbia | 200</w:t>
    </w:r>
    <w:r w:rsidRPr="00615FF3">
      <w:rPr>
        <w:rStyle w:val="PageNumber"/>
        <w:sz w:val="16"/>
        <w:szCs w:val="16"/>
      </w:rPr>
      <w:t xml:space="preserve"> - 429 West 2nd Avenue, Vancouver, BC V5Y 1E3</w:t>
    </w:r>
    <w:r>
      <w:rPr>
        <w:color w:val="auto"/>
        <w:sz w:val="16"/>
        <w:szCs w:val="16"/>
      </w:rPr>
      <w:tab/>
    </w:r>
    <w:r w:rsidRPr="00615FF3">
      <w:rPr>
        <w:rStyle w:val="PageNumber"/>
        <w:sz w:val="16"/>
        <w:szCs w:val="16"/>
      </w:rPr>
      <w:t xml:space="preserve">P. </w:t>
    </w:r>
    <w:r w:rsidRPr="00615FF3">
      <w:rPr>
        <w:rStyle w:val="PageNumber"/>
        <w:sz w:val="16"/>
        <w:szCs w:val="16"/>
      </w:rPr>
      <w:fldChar w:fldCharType="begin"/>
    </w:r>
    <w:r w:rsidRPr="00615FF3">
      <w:rPr>
        <w:rStyle w:val="PageNumber"/>
        <w:sz w:val="16"/>
        <w:szCs w:val="16"/>
      </w:rPr>
      <w:instrText xml:space="preserve"> PAGE </w:instrText>
    </w:r>
    <w:r w:rsidRPr="00615FF3">
      <w:rPr>
        <w:rStyle w:val="PageNumber"/>
        <w:sz w:val="16"/>
        <w:szCs w:val="16"/>
      </w:rPr>
      <w:fldChar w:fldCharType="separate"/>
    </w:r>
    <w:r w:rsidR="00FB077F">
      <w:rPr>
        <w:rStyle w:val="PageNumber"/>
        <w:noProof/>
        <w:sz w:val="16"/>
        <w:szCs w:val="16"/>
      </w:rPr>
      <w:t>2</w:t>
    </w:r>
    <w:r w:rsidRPr="00615FF3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28F9B" w14:textId="77777777" w:rsidR="00E911FA" w:rsidRDefault="00E911FA" w:rsidP="00EE14AE">
      <w:r>
        <w:separator/>
      </w:r>
    </w:p>
  </w:footnote>
  <w:footnote w:type="continuationSeparator" w:id="0">
    <w:p w14:paraId="409CDAA2" w14:textId="77777777" w:rsidR="00E911FA" w:rsidRDefault="00E911FA" w:rsidP="00EE1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90F"/>
    <w:multiLevelType w:val="hybridMultilevel"/>
    <w:tmpl w:val="55A88D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7443D"/>
    <w:multiLevelType w:val="hybridMultilevel"/>
    <w:tmpl w:val="3B907C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7AEF"/>
    <w:multiLevelType w:val="hybridMultilevel"/>
    <w:tmpl w:val="DF4E4400"/>
    <w:lvl w:ilvl="0" w:tplc="1F2668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4973AF"/>
    <w:multiLevelType w:val="hybridMultilevel"/>
    <w:tmpl w:val="54CA39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346BE"/>
    <w:multiLevelType w:val="hybridMultilevel"/>
    <w:tmpl w:val="34620A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A465A"/>
    <w:multiLevelType w:val="hybridMultilevel"/>
    <w:tmpl w:val="62BE98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E66C2"/>
    <w:multiLevelType w:val="hybridMultilevel"/>
    <w:tmpl w:val="8A08B4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26128"/>
    <w:multiLevelType w:val="multilevel"/>
    <w:tmpl w:val="D3C25456"/>
    <w:lvl w:ilvl="0">
      <w:start w:val="1"/>
      <w:numFmt w:val="decimal"/>
      <w:pStyle w:val="Outlinenumbered"/>
      <w:lvlText w:val="%1)"/>
      <w:lvlJc w:val="left"/>
      <w:pPr>
        <w:tabs>
          <w:tab w:val="num" w:pos="684"/>
        </w:tabs>
        <w:ind w:left="684" w:hanging="504"/>
      </w:pPr>
      <w:rPr>
        <w:rFonts w:cs="Times New Roman" w:hint="default"/>
        <w:sz w:val="23"/>
        <w:szCs w:val="23"/>
      </w:rPr>
    </w:lvl>
    <w:lvl w:ilvl="1">
      <w:start w:val="1"/>
      <w:numFmt w:val="lowerLetter"/>
      <w:pStyle w:val="Outline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136993849">
    <w:abstractNumId w:val="7"/>
  </w:num>
  <w:num w:numId="2" w16cid:durableId="494689538">
    <w:abstractNumId w:val="4"/>
  </w:num>
  <w:num w:numId="3" w16cid:durableId="328757130">
    <w:abstractNumId w:val="1"/>
  </w:num>
  <w:num w:numId="4" w16cid:durableId="929049160">
    <w:abstractNumId w:val="6"/>
  </w:num>
  <w:num w:numId="5" w16cid:durableId="819229915">
    <w:abstractNumId w:val="3"/>
  </w:num>
  <w:num w:numId="6" w16cid:durableId="1066145398">
    <w:abstractNumId w:val="5"/>
  </w:num>
  <w:num w:numId="7" w16cid:durableId="1134366491">
    <w:abstractNumId w:val="0"/>
  </w:num>
  <w:num w:numId="8" w16cid:durableId="942030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F9"/>
    <w:rsid w:val="000161BF"/>
    <w:rsid w:val="00021D2F"/>
    <w:rsid w:val="00025373"/>
    <w:rsid w:val="00035E30"/>
    <w:rsid w:val="00062166"/>
    <w:rsid w:val="000655E3"/>
    <w:rsid w:val="000B3A28"/>
    <w:rsid w:val="000B41D2"/>
    <w:rsid w:val="000D074C"/>
    <w:rsid w:val="000D502B"/>
    <w:rsid w:val="000D63E7"/>
    <w:rsid w:val="000F084A"/>
    <w:rsid w:val="001374F5"/>
    <w:rsid w:val="00147ACA"/>
    <w:rsid w:val="0015147D"/>
    <w:rsid w:val="0015587C"/>
    <w:rsid w:val="001852E4"/>
    <w:rsid w:val="001A28B8"/>
    <w:rsid w:val="001E07D0"/>
    <w:rsid w:val="001F634E"/>
    <w:rsid w:val="00205053"/>
    <w:rsid w:val="00216D4D"/>
    <w:rsid w:val="00277B58"/>
    <w:rsid w:val="00287A3C"/>
    <w:rsid w:val="002B4F8A"/>
    <w:rsid w:val="002E1FE1"/>
    <w:rsid w:val="00302187"/>
    <w:rsid w:val="00302B0E"/>
    <w:rsid w:val="00313188"/>
    <w:rsid w:val="00313940"/>
    <w:rsid w:val="003226A6"/>
    <w:rsid w:val="003B206D"/>
    <w:rsid w:val="004315ED"/>
    <w:rsid w:val="0044004D"/>
    <w:rsid w:val="00446BF8"/>
    <w:rsid w:val="004565DA"/>
    <w:rsid w:val="004A070F"/>
    <w:rsid w:val="004C33D0"/>
    <w:rsid w:val="004F09C3"/>
    <w:rsid w:val="004F1B5F"/>
    <w:rsid w:val="00500798"/>
    <w:rsid w:val="005218CF"/>
    <w:rsid w:val="00544718"/>
    <w:rsid w:val="005611EC"/>
    <w:rsid w:val="005911FA"/>
    <w:rsid w:val="005B48A3"/>
    <w:rsid w:val="005D5374"/>
    <w:rsid w:val="006065AB"/>
    <w:rsid w:val="00666449"/>
    <w:rsid w:val="00680735"/>
    <w:rsid w:val="00686D43"/>
    <w:rsid w:val="006B4248"/>
    <w:rsid w:val="00714632"/>
    <w:rsid w:val="007149DB"/>
    <w:rsid w:val="00747676"/>
    <w:rsid w:val="007A2C0E"/>
    <w:rsid w:val="007C75EA"/>
    <w:rsid w:val="007E2387"/>
    <w:rsid w:val="00864AD1"/>
    <w:rsid w:val="00894E24"/>
    <w:rsid w:val="00904ED4"/>
    <w:rsid w:val="0095630C"/>
    <w:rsid w:val="0096527E"/>
    <w:rsid w:val="009B12B5"/>
    <w:rsid w:val="00A25D62"/>
    <w:rsid w:val="00A31B01"/>
    <w:rsid w:val="00A34546"/>
    <w:rsid w:val="00A35396"/>
    <w:rsid w:val="00A36E15"/>
    <w:rsid w:val="00A40D43"/>
    <w:rsid w:val="00A53FAF"/>
    <w:rsid w:val="00AA5170"/>
    <w:rsid w:val="00AC5676"/>
    <w:rsid w:val="00AD6607"/>
    <w:rsid w:val="00B15FD2"/>
    <w:rsid w:val="00B17E06"/>
    <w:rsid w:val="00B26058"/>
    <w:rsid w:val="00B40284"/>
    <w:rsid w:val="00B45FE8"/>
    <w:rsid w:val="00B772A1"/>
    <w:rsid w:val="00C31197"/>
    <w:rsid w:val="00C56B87"/>
    <w:rsid w:val="00C64773"/>
    <w:rsid w:val="00C70A49"/>
    <w:rsid w:val="00CE3125"/>
    <w:rsid w:val="00D12B31"/>
    <w:rsid w:val="00D1350E"/>
    <w:rsid w:val="00D24F7D"/>
    <w:rsid w:val="00D259BA"/>
    <w:rsid w:val="00D821F1"/>
    <w:rsid w:val="00E06ECE"/>
    <w:rsid w:val="00E251A3"/>
    <w:rsid w:val="00E523F3"/>
    <w:rsid w:val="00E911FA"/>
    <w:rsid w:val="00EC0C80"/>
    <w:rsid w:val="00EC0D1B"/>
    <w:rsid w:val="00EE14AE"/>
    <w:rsid w:val="00EF1D84"/>
    <w:rsid w:val="00EF443D"/>
    <w:rsid w:val="00F06903"/>
    <w:rsid w:val="00F13861"/>
    <w:rsid w:val="00F346F9"/>
    <w:rsid w:val="00F51FC7"/>
    <w:rsid w:val="00F6089C"/>
    <w:rsid w:val="00F63C9F"/>
    <w:rsid w:val="00F72BBD"/>
    <w:rsid w:val="00F87656"/>
    <w:rsid w:val="00FB077F"/>
    <w:rsid w:val="00FB16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E41056"/>
  <w15:docId w15:val="{2975D828-DCDC-4F91-B16F-857FE9C5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akt Pro Lt" w:eastAsia="MS Mincho" w:hAnsi="Fakt Pro Lt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87"/>
    <w:rPr>
      <w:color w:val="473729"/>
      <w:sz w:val="23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4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4AE"/>
  </w:style>
  <w:style w:type="paragraph" w:styleId="Footer">
    <w:name w:val="footer"/>
    <w:basedOn w:val="Normal"/>
    <w:link w:val="FooterChar"/>
    <w:unhideWhenUsed/>
    <w:rsid w:val="00EE14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E14AE"/>
  </w:style>
  <w:style w:type="character" w:styleId="PageNumber">
    <w:name w:val="page number"/>
    <w:basedOn w:val="DefaultParagraphFont"/>
    <w:uiPriority w:val="99"/>
    <w:semiHidden/>
    <w:unhideWhenUsed/>
    <w:rsid w:val="00EE14AE"/>
  </w:style>
  <w:style w:type="table" w:styleId="TableGrid">
    <w:name w:val="Table Grid"/>
    <w:basedOn w:val="TableNormal"/>
    <w:uiPriority w:val="59"/>
    <w:rsid w:val="00A34546"/>
    <w:rPr>
      <w:rFonts w:ascii="DINOT-Medium" w:hAnsi="DINOT-Medium"/>
      <w:b/>
      <w:bCs/>
      <w:sz w:val="28"/>
      <w:szCs w:val="2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6527E"/>
    <w:pPr>
      <w:contextualSpacing/>
    </w:pPr>
    <w:rPr>
      <w:rFonts w:ascii="Fakt Pro Bd" w:eastAsia="MS Gothic" w:hAnsi="Fakt Pro Bd"/>
      <w:spacing w:val="-10"/>
      <w:kern w:val="28"/>
      <w:sz w:val="80"/>
      <w:szCs w:val="56"/>
    </w:rPr>
  </w:style>
  <w:style w:type="character" w:customStyle="1" w:styleId="TitleChar">
    <w:name w:val="Title Char"/>
    <w:link w:val="Title"/>
    <w:uiPriority w:val="10"/>
    <w:rsid w:val="0096527E"/>
    <w:rPr>
      <w:rFonts w:ascii="Fakt Pro Bd" w:eastAsia="MS Gothic" w:hAnsi="Fakt Pro Bd" w:cs="Times New Roman"/>
      <w:color w:val="473729"/>
      <w:spacing w:val="-10"/>
      <w:kern w:val="28"/>
      <w:sz w:val="80"/>
      <w:szCs w:val="56"/>
    </w:rPr>
  </w:style>
  <w:style w:type="character" w:styleId="Emphasis">
    <w:name w:val="Emphasis"/>
    <w:uiPriority w:val="20"/>
    <w:qFormat/>
    <w:rsid w:val="0096527E"/>
    <w:rPr>
      <w:rFonts w:ascii="Fakt Pro Med" w:hAnsi="Fakt Pro Med"/>
      <w:i w:val="0"/>
      <w:iCs/>
      <w:color w:val="473729"/>
      <w:sz w:val="23"/>
    </w:rPr>
  </w:style>
  <w:style w:type="character" w:styleId="Strong">
    <w:name w:val="Strong"/>
    <w:uiPriority w:val="22"/>
    <w:qFormat/>
    <w:rsid w:val="0096527E"/>
    <w:rPr>
      <w:b/>
      <w:bCs/>
    </w:rPr>
  </w:style>
  <w:style w:type="character" w:styleId="IntenseEmphasis">
    <w:name w:val="Intense Emphasis"/>
    <w:uiPriority w:val="21"/>
    <w:qFormat/>
    <w:rsid w:val="005D5374"/>
    <w:rPr>
      <w:rFonts w:ascii="Fakt Pro Bd" w:hAnsi="Fakt Pro Bd"/>
      <w:i w:val="0"/>
      <w:iCs/>
      <w:color w:val="473729"/>
      <w:sz w:val="23"/>
    </w:rPr>
  </w:style>
  <w:style w:type="paragraph" w:customStyle="1" w:styleId="Outlineletter">
    <w:name w:val="Outline letter"/>
    <w:basedOn w:val="BodyText"/>
    <w:uiPriority w:val="99"/>
    <w:rsid w:val="007A2C0E"/>
    <w:pPr>
      <w:numPr>
        <w:ilvl w:val="1"/>
        <w:numId w:val="1"/>
      </w:numPr>
      <w:tabs>
        <w:tab w:val="clear" w:pos="720"/>
        <w:tab w:val="num" w:pos="360"/>
        <w:tab w:val="left" w:pos="1224"/>
      </w:tabs>
      <w:overflowPunct w:val="0"/>
      <w:autoSpaceDE w:val="0"/>
      <w:autoSpaceDN w:val="0"/>
      <w:adjustRightInd w:val="0"/>
      <w:spacing w:before="130" w:after="130" w:line="260" w:lineRule="atLeast"/>
      <w:ind w:left="0" w:firstLine="0"/>
      <w:textAlignment w:val="baseline"/>
    </w:pPr>
    <w:rPr>
      <w:rFonts w:ascii="Times New Roman" w:eastAsia="Times New Roman" w:hAnsi="Times New Roman"/>
      <w:color w:val="auto"/>
      <w:sz w:val="22"/>
      <w:szCs w:val="20"/>
    </w:rPr>
  </w:style>
  <w:style w:type="paragraph" w:customStyle="1" w:styleId="Outlinenumbered">
    <w:name w:val="Outline numbered"/>
    <w:basedOn w:val="BodyText"/>
    <w:uiPriority w:val="99"/>
    <w:rsid w:val="007A2C0E"/>
    <w:pPr>
      <w:numPr>
        <w:numId w:val="1"/>
      </w:numPr>
      <w:tabs>
        <w:tab w:val="clear" w:pos="684"/>
        <w:tab w:val="num" w:pos="360"/>
      </w:tabs>
      <w:overflowPunct w:val="0"/>
      <w:autoSpaceDE w:val="0"/>
      <w:autoSpaceDN w:val="0"/>
      <w:adjustRightInd w:val="0"/>
      <w:spacing w:before="130" w:after="130" w:line="260" w:lineRule="atLeast"/>
      <w:ind w:left="0" w:firstLine="0"/>
      <w:textAlignment w:val="baseline"/>
    </w:pPr>
    <w:rPr>
      <w:rFonts w:ascii="Times New Roman" w:eastAsia="Times New Roman" w:hAnsi="Times New Roman"/>
      <w:color w:val="auto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A2C0E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A2C0E"/>
    <w:rPr>
      <w:rFonts w:ascii="Fakt Pro Lt" w:hAnsi="Fakt Pro Lt"/>
      <w:color w:val="473729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1D84"/>
    <w:rPr>
      <w:rFonts w:ascii="Segoe UI" w:hAnsi="Segoe UI" w:cs="Segoe UI"/>
      <w:color w:val="47372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28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8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mc@miab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c@miab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F9569-CA90-4B1C-B607-2916D81A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 Pacific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Chan</dc:creator>
  <cp:keywords/>
  <dc:description/>
  <cp:lastModifiedBy>Marina Sen-Partridge</cp:lastModifiedBy>
  <cp:revision>13</cp:revision>
  <cp:lastPrinted>2018-08-30T16:42:00Z</cp:lastPrinted>
  <dcterms:created xsi:type="dcterms:W3CDTF">2023-08-10T20:04:00Z</dcterms:created>
  <dcterms:modified xsi:type="dcterms:W3CDTF">2023-09-08T23:08:00Z</dcterms:modified>
</cp:coreProperties>
</file>